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5" w:rsidRPr="00241CB4" w:rsidRDefault="009E26B8" w:rsidP="00E31F55">
      <w:pPr>
        <w:rPr>
          <w:rFonts w:ascii="Courier New" w:hAnsi="Courier New" w:cs="Courier New"/>
          <w:sz w:val="24"/>
          <w:szCs w:val="24"/>
        </w:rPr>
      </w:pPr>
    </w:p>
    <w:p w:rsidR="000A0080" w:rsidRPr="00E17804" w:rsidRDefault="00CC5965" w:rsidP="00CC5965">
      <w:pPr>
        <w:jc w:val="center"/>
        <w:rPr>
          <w:rFonts w:ascii="Courier New" w:hAnsi="Courier New" w:cs="Courier New"/>
          <w:b/>
          <w:sz w:val="36"/>
          <w:szCs w:val="28"/>
          <w:u w:val="single"/>
        </w:rPr>
      </w:pPr>
      <w:r w:rsidRPr="00E17804">
        <w:rPr>
          <w:rFonts w:ascii="Courier New" w:hAnsi="Courier New" w:cs="Courier New"/>
          <w:b/>
          <w:sz w:val="36"/>
          <w:szCs w:val="28"/>
          <w:u w:val="single"/>
        </w:rPr>
        <w:t>ORDINANCE N</w:t>
      </w:r>
      <w:r w:rsidR="00000D0A" w:rsidRPr="00E17804">
        <w:rPr>
          <w:rFonts w:ascii="Courier New" w:hAnsi="Courier New" w:cs="Courier New"/>
          <w:b/>
          <w:sz w:val="36"/>
          <w:szCs w:val="28"/>
          <w:u w:val="single"/>
        </w:rPr>
        <w:t>UMBER</w:t>
      </w:r>
      <w:r w:rsidRPr="00E17804">
        <w:rPr>
          <w:rFonts w:ascii="Courier New" w:hAnsi="Courier New" w:cs="Courier New"/>
          <w:b/>
          <w:sz w:val="36"/>
          <w:szCs w:val="28"/>
          <w:u w:val="single"/>
        </w:rPr>
        <w:t xml:space="preserve"> </w:t>
      </w:r>
      <w:r w:rsidR="005B25DE">
        <w:rPr>
          <w:rFonts w:ascii="Courier New" w:hAnsi="Courier New" w:cs="Courier New"/>
          <w:b/>
          <w:sz w:val="36"/>
          <w:szCs w:val="28"/>
          <w:u w:val="single"/>
        </w:rPr>
        <w:t>629</w:t>
      </w:r>
    </w:p>
    <w:p w:rsidR="00CC5965" w:rsidRPr="00241CB4" w:rsidRDefault="00CC5965" w:rsidP="00CC5965">
      <w:pPr>
        <w:jc w:val="center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AN ORDINANCE </w:t>
      </w:r>
      <w:r w:rsidR="00000D0A" w:rsidRPr="00241CB4">
        <w:rPr>
          <w:rFonts w:ascii="Courier New" w:hAnsi="Courier New" w:cs="Courier New"/>
          <w:sz w:val="24"/>
          <w:szCs w:val="24"/>
        </w:rPr>
        <w:t>OF THE TOWN OF BASIN, BIG HORN COUNTY, WYOMING, AMENDING</w:t>
      </w:r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000D0A">
        <w:rPr>
          <w:rFonts w:ascii="Courier New" w:hAnsi="Courier New" w:cs="Courier New"/>
          <w:sz w:val="24"/>
          <w:szCs w:val="24"/>
        </w:rPr>
        <w:t>SECTION 2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OF CHAPTER 2 OF </w:t>
      </w:r>
      <w:r w:rsidRPr="00241CB4">
        <w:rPr>
          <w:rFonts w:ascii="Courier New" w:hAnsi="Courier New" w:cs="Courier New"/>
          <w:sz w:val="24"/>
          <w:szCs w:val="24"/>
        </w:rPr>
        <w:t xml:space="preserve">TITLE 9 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OF </w:t>
      </w:r>
      <w:r w:rsidRPr="00241CB4">
        <w:rPr>
          <w:rFonts w:ascii="Courier New" w:hAnsi="Courier New" w:cs="Courier New"/>
          <w:sz w:val="24"/>
          <w:szCs w:val="24"/>
        </w:rPr>
        <w:t>THE BASIN TOWN CODE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BY ESTABLISHING NEW </w:t>
      </w:r>
      <w:r w:rsidR="00000D0A">
        <w:rPr>
          <w:rFonts w:ascii="Courier New" w:hAnsi="Courier New" w:cs="Courier New"/>
          <w:sz w:val="24"/>
          <w:szCs w:val="24"/>
        </w:rPr>
        <w:t>WATER UTILITY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RATES</w:t>
      </w:r>
      <w:r w:rsidRPr="00241CB4">
        <w:rPr>
          <w:rFonts w:ascii="Courier New" w:hAnsi="Courier New" w:cs="Courier New"/>
          <w:sz w:val="24"/>
          <w:szCs w:val="24"/>
        </w:rPr>
        <w:t>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>BE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>IT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>ORDAINED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BY </w:t>
      </w:r>
      <w:proofErr w:type="gramStart"/>
      <w:r w:rsidR="00000D0A" w:rsidRPr="00241CB4">
        <w:rPr>
          <w:rFonts w:ascii="Courier New" w:hAnsi="Courier New" w:cs="Courier New"/>
          <w:sz w:val="24"/>
          <w:szCs w:val="24"/>
        </w:rPr>
        <w:t xml:space="preserve">THE </w:t>
      </w:r>
      <w:r w:rsidRPr="00241CB4">
        <w:rPr>
          <w:rFonts w:ascii="Courier New" w:hAnsi="Courier New" w:cs="Courier New"/>
          <w:sz w:val="24"/>
          <w:szCs w:val="24"/>
        </w:rPr>
        <w:t xml:space="preserve"> TOWN</w:t>
      </w:r>
      <w:proofErr w:type="gramEnd"/>
      <w:r w:rsidRPr="00241CB4">
        <w:rPr>
          <w:rFonts w:ascii="Courier New" w:hAnsi="Courier New" w:cs="Courier New"/>
          <w:sz w:val="24"/>
          <w:szCs w:val="24"/>
        </w:rPr>
        <w:t xml:space="preserve"> COUNCIL OF THE TOWN OF BASIN, BIG HORN COUNTY, WYOMING: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1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000D0A">
        <w:rPr>
          <w:rFonts w:ascii="Courier New" w:hAnsi="Courier New" w:cs="Courier New"/>
          <w:sz w:val="24"/>
          <w:szCs w:val="24"/>
        </w:rPr>
        <w:t xml:space="preserve"> Section 2</w:t>
      </w:r>
      <w:r w:rsidR="00000D0A" w:rsidRPr="00241CB4">
        <w:rPr>
          <w:rFonts w:ascii="Courier New" w:hAnsi="Courier New" w:cs="Courier New"/>
          <w:sz w:val="24"/>
          <w:szCs w:val="24"/>
        </w:rPr>
        <w:t xml:space="preserve"> of Chapter 2 of Title 9 of t</w:t>
      </w:r>
      <w:r w:rsidRPr="00241CB4">
        <w:rPr>
          <w:rFonts w:ascii="Courier New" w:hAnsi="Courier New" w:cs="Courier New"/>
          <w:sz w:val="24"/>
          <w:szCs w:val="24"/>
        </w:rPr>
        <w:t xml:space="preserve">he Basin Town Code shall be and is hereby </w:t>
      </w:r>
      <w:proofErr w:type="gramStart"/>
      <w:r w:rsidRPr="00241CB4">
        <w:rPr>
          <w:rFonts w:ascii="Courier New" w:hAnsi="Courier New" w:cs="Courier New"/>
          <w:sz w:val="24"/>
          <w:szCs w:val="24"/>
        </w:rPr>
        <w:t>Amended</w:t>
      </w:r>
      <w:proofErr w:type="gramEnd"/>
      <w:r w:rsidRPr="00241CB4">
        <w:rPr>
          <w:rFonts w:ascii="Courier New" w:hAnsi="Courier New" w:cs="Courier New"/>
          <w:sz w:val="24"/>
          <w:szCs w:val="24"/>
        </w:rPr>
        <w:t xml:space="preserve"> </w:t>
      </w:r>
      <w:r w:rsidR="00000D0A" w:rsidRPr="00241CB4">
        <w:rPr>
          <w:rFonts w:ascii="Courier New" w:hAnsi="Courier New" w:cs="Courier New"/>
          <w:sz w:val="24"/>
          <w:szCs w:val="24"/>
        </w:rPr>
        <w:t>to read as follows,</w:t>
      </w:r>
      <w:r w:rsidRPr="00241CB4">
        <w:rPr>
          <w:rFonts w:ascii="Courier New" w:hAnsi="Courier New" w:cs="Courier New"/>
          <w:sz w:val="24"/>
          <w:szCs w:val="24"/>
        </w:rPr>
        <w:t xml:space="preserve"> to-wit: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A95587" w:rsidRPr="005515AD" w:rsidRDefault="00000D0A" w:rsidP="00A95587">
      <w:pPr>
        <w:suppressAutoHyphens/>
        <w:spacing w:line="240" w:lineRule="atLeast"/>
        <w:rPr>
          <w:rFonts w:ascii="Courier New" w:hAnsi="Courier New" w:cs="Courier New"/>
        </w:rPr>
      </w:pPr>
      <w:r w:rsidRPr="005515AD">
        <w:rPr>
          <w:rFonts w:ascii="Courier New" w:hAnsi="Courier New" w:cs="Courier New"/>
        </w:rPr>
        <w:t>9</w:t>
      </w:r>
      <w:r w:rsidRPr="005515AD">
        <w:rPr>
          <w:rFonts w:ascii="Courier New" w:hAnsi="Courier New" w:cs="Courier New"/>
        </w:rPr>
        <w:noBreakHyphen/>
        <w:t>2</w:t>
      </w:r>
      <w:r w:rsidRPr="005515AD">
        <w:rPr>
          <w:rFonts w:ascii="Courier New" w:hAnsi="Courier New" w:cs="Courier New"/>
        </w:rPr>
        <w:noBreakHyphen/>
        <w:t>2: WATER UTILITY:</w:t>
      </w:r>
    </w:p>
    <w:p w:rsidR="00A95587" w:rsidRDefault="009E26B8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5515AD" w:rsidRDefault="00000D0A" w:rsidP="003C0030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A. General Service</w:t>
      </w:r>
    </w:p>
    <w:p w:rsidR="005515AD" w:rsidRDefault="009E26B8" w:rsidP="003C0030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 w:val="24"/>
          <w:szCs w:val="24"/>
        </w:rPr>
      </w:pPr>
    </w:p>
    <w:p w:rsidR="003C0030" w:rsidRDefault="00000D0A" w:rsidP="003C0030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3. Effective with the bills sent which coincide with the meter readings occurring on or about </w:t>
      </w:r>
      <w:r w:rsidR="00AD2AE7">
        <w:rPr>
          <w:rFonts w:ascii="CourierNewPSMT" w:hAnsi="CourierNewPSMT" w:cs="CourierNewPSMT"/>
          <w:b/>
          <w:sz w:val="24"/>
          <w:szCs w:val="24"/>
        </w:rPr>
        <w:t>__________</w:t>
      </w:r>
      <w:proofErr w:type="gramStart"/>
      <w:r>
        <w:rPr>
          <w:rFonts w:ascii="CourierNewPSMT" w:hAnsi="CourierNewPSMT" w:cs="CourierNewPSMT"/>
          <w:sz w:val="24"/>
          <w:szCs w:val="24"/>
        </w:rPr>
        <w:t>,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the purified water service rates shall be set as follows:</w:t>
      </w:r>
    </w:p>
    <w:p w:rsidR="003C0030" w:rsidRDefault="009E26B8" w:rsidP="003C0030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24"/>
          <w:szCs w:val="24"/>
        </w:rPr>
      </w:pPr>
    </w:p>
    <w:p w:rsidR="003C0030" w:rsidRDefault="00000D0A" w:rsidP="003C0030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Active Service - Rates: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3/4” (min)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 xml:space="preserve">29.74 </w:t>
      </w:r>
      <w:r>
        <w:rPr>
          <w:rFonts w:ascii="CourierNewPSMT" w:hAnsi="CourierNewPSMT" w:cs="CourierNewPSMT"/>
          <w:sz w:val="20"/>
          <w:szCs w:val="20"/>
        </w:rPr>
        <w:t xml:space="preserve">per month 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1”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 xml:space="preserve">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 xml:space="preserve">40.30 </w:t>
      </w:r>
      <w:r>
        <w:rPr>
          <w:rFonts w:ascii="CourierNewPSMT" w:hAnsi="CourierNewPSMT" w:cs="CourierNewPSMT"/>
          <w:sz w:val="20"/>
          <w:szCs w:val="20"/>
        </w:rPr>
        <w:t>per month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1.5”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69.96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2”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111.14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3”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228.84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4”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 xml:space="preserve">393.02 </w:t>
      </w:r>
      <w:r>
        <w:rPr>
          <w:rFonts w:ascii="CourierNewPSMT" w:hAnsi="CourierNewPSMT" w:cs="CourierNewPSMT"/>
          <w:sz w:val="20"/>
          <w:szCs w:val="20"/>
        </w:rPr>
        <w:t>per month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6”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864.36</w:t>
      </w:r>
      <w:r>
        <w:rPr>
          <w:rFonts w:ascii="CourierNewPSMT" w:hAnsi="CourierNewPSMT" w:cs="CourierNewPSMT"/>
          <w:sz w:val="20"/>
          <w:szCs w:val="20"/>
        </w:rPr>
        <w:t xml:space="preserve"> per month </w:t>
      </w:r>
    </w:p>
    <w:p w:rsidR="007973AE" w:rsidRDefault="009E26B8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Usage charge </w:t>
      </w:r>
      <w:r w:rsidRPr="003C0030">
        <w:rPr>
          <w:rFonts w:ascii="CourierNewPSMT" w:hAnsi="CourierNewPSMT" w:cs="CourierNewPSMT"/>
          <w:bCs/>
          <w:sz w:val="20"/>
          <w:szCs w:val="20"/>
        </w:rPr>
        <w:t>1.120</w:t>
      </w:r>
      <w:r>
        <w:rPr>
          <w:rFonts w:ascii="CourierNewPSMT" w:hAnsi="CourierNewPSMT" w:cs="CourierNewPSMT"/>
          <w:b/>
          <w:bCs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per 1,000 gallons </w:t>
      </w:r>
    </w:p>
    <w:p w:rsidR="003C0030" w:rsidRDefault="00000D0A" w:rsidP="003C0030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Usage charge only </w:t>
      </w:r>
      <w:r w:rsidRPr="003C0030">
        <w:rPr>
          <w:rFonts w:ascii="CourierNewPSMT" w:hAnsi="CourierNewPSMT" w:cs="CourierNewPSMT"/>
          <w:bCs/>
          <w:sz w:val="20"/>
          <w:szCs w:val="20"/>
        </w:rPr>
        <w:t>1.120</w:t>
      </w:r>
      <w:r>
        <w:rPr>
          <w:rFonts w:ascii="CourierNewPSMT" w:hAnsi="CourierNewPSMT" w:cs="CourierNewPSMT"/>
          <w:b/>
          <w:bCs/>
          <w:sz w:val="20"/>
          <w:szCs w:val="20"/>
        </w:rPr>
        <w:t xml:space="preserve"> </w:t>
      </w:r>
      <w:r>
        <w:rPr>
          <w:rFonts w:ascii="CourierNewPSMT" w:hAnsi="CourierNewPSMT" w:cs="CourierNewPSMT"/>
          <w:sz w:val="20"/>
          <w:szCs w:val="20"/>
        </w:rPr>
        <w:t xml:space="preserve">per 1,000 gallons </w:t>
      </w:r>
    </w:p>
    <w:p w:rsidR="005515AD" w:rsidRDefault="009E26B8" w:rsidP="003C0030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24"/>
          <w:szCs w:val="24"/>
        </w:rPr>
      </w:pPr>
    </w:p>
    <w:p w:rsidR="005515AD" w:rsidRDefault="00000D0A" w:rsidP="005515A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b/>
          <w:sz w:val="24"/>
          <w:szCs w:val="24"/>
        </w:rPr>
      </w:pPr>
      <w:r>
        <w:rPr>
          <w:rFonts w:ascii="CourierNewPSMT" w:hAnsi="CourierNewPSMT" w:cs="CourierNewPSMT"/>
          <w:b/>
          <w:sz w:val="24"/>
          <w:szCs w:val="24"/>
        </w:rPr>
        <w:t>Ina</w:t>
      </w:r>
      <w:r w:rsidRPr="005515AD">
        <w:rPr>
          <w:rFonts w:ascii="CourierNewPSMT" w:hAnsi="CourierNewPSMT" w:cs="CourierNewPSMT"/>
          <w:b/>
          <w:sz w:val="24"/>
          <w:szCs w:val="24"/>
        </w:rPr>
        <w:t>ctive Service - Rates:</w:t>
      </w:r>
    </w:p>
    <w:p w:rsidR="005515AD" w:rsidRDefault="009E26B8" w:rsidP="005515A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b/>
          <w:sz w:val="24"/>
          <w:szCs w:val="24"/>
        </w:rPr>
      </w:pP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3/4” (min)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16.34</w:t>
      </w:r>
      <w:r>
        <w:rPr>
          <w:rFonts w:ascii="CourierNewPSMT" w:hAnsi="CourierNewPSMT" w:cs="CourierNewPSMT"/>
          <w:sz w:val="20"/>
          <w:szCs w:val="20"/>
        </w:rPr>
        <w:t xml:space="preserve"> per month 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1”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 xml:space="preserve">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26.40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1.5”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56.06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2”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97.24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3”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 xml:space="preserve">214.94 </w:t>
      </w:r>
      <w:r>
        <w:rPr>
          <w:rFonts w:ascii="CourierNewPSMT" w:hAnsi="CourierNewPSMT" w:cs="CourierNewPSMT"/>
          <w:sz w:val="20"/>
          <w:szCs w:val="20"/>
        </w:rPr>
        <w:t>per month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4”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379.12</w:t>
      </w:r>
      <w:r>
        <w:rPr>
          <w:rFonts w:ascii="CourierNewPSMT" w:hAnsi="CourierNewPSMT" w:cs="CourierNewPSMT"/>
          <w:sz w:val="20"/>
          <w:szCs w:val="20"/>
        </w:rPr>
        <w:t xml:space="preserve"> per month</w:t>
      </w:r>
    </w:p>
    <w:p w:rsidR="005515AD" w:rsidRDefault="00000D0A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 xml:space="preserve">6” Service </w:t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</w:r>
      <w:r>
        <w:rPr>
          <w:rFonts w:ascii="CourierNewPSMT" w:hAnsi="CourierNewPSMT" w:cs="CourierNewPSMT"/>
          <w:sz w:val="20"/>
          <w:szCs w:val="20"/>
        </w:rPr>
        <w:tab/>
        <w:t>$</w:t>
      </w:r>
      <w:r w:rsidR="005B25DE">
        <w:rPr>
          <w:rFonts w:ascii="CourierNewPSMT" w:hAnsi="CourierNewPSMT" w:cs="CourierNewPSMT"/>
          <w:b/>
          <w:sz w:val="20"/>
          <w:szCs w:val="20"/>
        </w:rPr>
        <w:t>850.46</w:t>
      </w:r>
      <w:r>
        <w:rPr>
          <w:rFonts w:ascii="CourierNewPSMT" w:hAnsi="CourierNewPSMT" w:cs="CourierNewPSMT"/>
          <w:sz w:val="20"/>
          <w:szCs w:val="20"/>
        </w:rPr>
        <w:t xml:space="preserve"> per month </w:t>
      </w:r>
    </w:p>
    <w:p w:rsidR="005515AD" w:rsidRDefault="009E26B8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</w:p>
    <w:p w:rsidR="005515AD" w:rsidRPr="003C0030" w:rsidRDefault="00000D0A" w:rsidP="005515A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b/>
          <w:sz w:val="24"/>
          <w:szCs w:val="24"/>
        </w:rPr>
      </w:pPr>
      <w:r w:rsidRPr="003C0030">
        <w:rPr>
          <w:rFonts w:ascii="CourierNewPSMT" w:hAnsi="CourierNewPSMT" w:cs="CourierNewPSMT"/>
          <w:b/>
          <w:sz w:val="24"/>
          <w:szCs w:val="24"/>
        </w:rPr>
        <w:t xml:space="preserve">(Ord. </w:t>
      </w:r>
      <w:r w:rsidR="005B25DE">
        <w:rPr>
          <w:rFonts w:ascii="CourierNewPSMT" w:hAnsi="CourierNewPSMT" w:cs="CourierNewPSMT"/>
          <w:b/>
          <w:sz w:val="24"/>
          <w:szCs w:val="24"/>
        </w:rPr>
        <w:t>629, 9-8-14</w:t>
      </w:r>
      <w:r w:rsidRPr="003C0030">
        <w:rPr>
          <w:rFonts w:ascii="CourierNewPSMT" w:hAnsi="CourierNewPSMT" w:cs="CourierNewPSMT"/>
          <w:b/>
          <w:sz w:val="24"/>
          <w:szCs w:val="24"/>
        </w:rPr>
        <w:t>)</w:t>
      </w:r>
    </w:p>
    <w:p w:rsidR="005515AD" w:rsidRDefault="009E26B8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</w:p>
    <w:p w:rsidR="005515AD" w:rsidRPr="009E26B8" w:rsidRDefault="00000D0A" w:rsidP="005515AD">
      <w:pPr>
        <w:suppressAutoHyphens/>
        <w:spacing w:line="240" w:lineRule="atLeast"/>
        <w:ind w:left="720"/>
        <w:rPr>
          <w:rFonts w:ascii="CourierNewPSMT" w:hAnsi="CourierNewPSMT" w:cs="CourierNewPSMT"/>
          <w:sz w:val="24"/>
          <w:szCs w:val="24"/>
        </w:rPr>
      </w:pPr>
      <w:r w:rsidRPr="006B157B">
        <w:rPr>
          <w:rFonts w:ascii="CourierNewPSMT" w:hAnsi="CourierNewPSMT" w:cs="CourierNewPSMT"/>
          <w:b/>
          <w:sz w:val="24"/>
          <w:szCs w:val="24"/>
        </w:rPr>
        <w:t>4</w:t>
      </w:r>
      <w:r w:rsidRPr="009E26B8">
        <w:rPr>
          <w:rFonts w:ascii="CourierNewPSMT" w:hAnsi="CourierNewPSMT" w:cs="CourierNewPSMT"/>
          <w:sz w:val="24"/>
          <w:szCs w:val="24"/>
        </w:rPr>
        <w:t xml:space="preserve">. Effective with the bills sent which coincide with the meter readings occurring on or about July 15 annually the purified water service base rate will increase 3%. </w:t>
      </w:r>
    </w:p>
    <w:p w:rsidR="005515AD" w:rsidRPr="009E26B8" w:rsidRDefault="009E26B8" w:rsidP="005515AD">
      <w:pPr>
        <w:suppressAutoHyphens/>
        <w:spacing w:line="240" w:lineRule="atLeast"/>
        <w:ind w:left="720"/>
        <w:rPr>
          <w:rFonts w:ascii="CourierNewPSMT" w:hAnsi="CourierNewPSMT" w:cs="CourierNewPSMT"/>
          <w:sz w:val="24"/>
          <w:szCs w:val="24"/>
        </w:rPr>
      </w:pPr>
    </w:p>
    <w:p w:rsidR="005515AD" w:rsidRPr="006B157B" w:rsidRDefault="005B25DE" w:rsidP="005515AD">
      <w:pPr>
        <w:suppressAutoHyphens/>
        <w:spacing w:line="240" w:lineRule="atLeast"/>
        <w:ind w:left="720"/>
        <w:rPr>
          <w:rFonts w:ascii="Courier New" w:hAnsi="Courier New" w:cs="Courier New"/>
          <w:b/>
        </w:rPr>
      </w:pPr>
      <w:r>
        <w:rPr>
          <w:rFonts w:ascii="CourierNewPSMT" w:hAnsi="CourierNewPSMT" w:cs="CourierNewPSMT"/>
          <w:b/>
          <w:sz w:val="24"/>
          <w:szCs w:val="24"/>
        </w:rPr>
        <w:t>(Ord. 629</w:t>
      </w:r>
      <w:r w:rsidR="00000D0A" w:rsidRPr="006B157B">
        <w:rPr>
          <w:rFonts w:ascii="CourierNewPSMT" w:hAnsi="CourierNewPSMT" w:cs="CourierNewPSMT"/>
          <w:b/>
          <w:sz w:val="24"/>
          <w:szCs w:val="24"/>
        </w:rPr>
        <w:t xml:space="preserve">, </w:t>
      </w:r>
      <w:r>
        <w:rPr>
          <w:rFonts w:ascii="CourierNewPSMT" w:hAnsi="CourierNewPSMT" w:cs="CourierNewPSMT"/>
          <w:b/>
          <w:sz w:val="24"/>
          <w:szCs w:val="24"/>
        </w:rPr>
        <w:t>9-8-14</w:t>
      </w:r>
      <w:r w:rsidR="00000D0A" w:rsidRPr="006B157B">
        <w:rPr>
          <w:rFonts w:ascii="CourierNewPSMT" w:hAnsi="CourierNewPSMT" w:cs="CourierNewPSMT"/>
          <w:b/>
          <w:sz w:val="24"/>
          <w:szCs w:val="24"/>
        </w:rPr>
        <w:t>)</w:t>
      </w:r>
    </w:p>
    <w:p w:rsidR="005515AD" w:rsidRDefault="009E26B8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</w:p>
    <w:p w:rsidR="005515AD" w:rsidRDefault="009E26B8" w:rsidP="005515AD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20"/>
          <w:szCs w:val="20"/>
        </w:rPr>
      </w:pPr>
    </w:p>
    <w:p w:rsidR="005515AD" w:rsidRDefault="00000D0A" w:rsidP="005515A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b/>
          <w:sz w:val="24"/>
          <w:szCs w:val="24"/>
        </w:rPr>
      </w:pPr>
      <w:r>
        <w:rPr>
          <w:rFonts w:ascii="CourierNewPSMT" w:hAnsi="CourierNewPSMT" w:cs="CourierNewPSMT"/>
          <w:b/>
          <w:sz w:val="24"/>
          <w:szCs w:val="24"/>
        </w:rPr>
        <w:t>9-2-2 G. Request to Disconnect:</w:t>
      </w:r>
    </w:p>
    <w:p w:rsidR="005515AD" w:rsidRDefault="009E26B8" w:rsidP="005515AD">
      <w:pPr>
        <w:pStyle w:val="ListParagraph"/>
        <w:suppressAutoHyphens/>
        <w:spacing w:line="240" w:lineRule="atLeast"/>
        <w:rPr>
          <w:rFonts w:ascii="Courier New" w:hAnsi="Courier New" w:cs="Courier New"/>
        </w:rPr>
      </w:pPr>
    </w:p>
    <w:p w:rsidR="005515AD" w:rsidRPr="009E26B8" w:rsidRDefault="00000D0A" w:rsidP="005515AD">
      <w:pPr>
        <w:pStyle w:val="ListParagraph"/>
        <w:suppressAutoHyphens/>
        <w:spacing w:line="240" w:lineRule="atLeast"/>
        <w:rPr>
          <w:rFonts w:ascii="Courier New" w:hAnsi="Courier New" w:cs="Courier New"/>
        </w:rPr>
      </w:pPr>
      <w:r w:rsidRPr="009E26B8">
        <w:rPr>
          <w:rFonts w:ascii="Courier New" w:hAnsi="Courier New" w:cs="Courier New"/>
        </w:rPr>
        <w:t xml:space="preserve">Request </w:t>
      </w:r>
      <w:proofErr w:type="gramStart"/>
      <w:r w:rsidRPr="009E26B8">
        <w:rPr>
          <w:rFonts w:ascii="Courier New" w:hAnsi="Courier New" w:cs="Courier New"/>
        </w:rPr>
        <w:t>To</w:t>
      </w:r>
      <w:proofErr w:type="gramEnd"/>
      <w:r w:rsidRPr="009E26B8">
        <w:rPr>
          <w:rFonts w:ascii="Courier New" w:hAnsi="Courier New" w:cs="Courier New"/>
        </w:rPr>
        <w:t xml:space="preserve"> Disconnect: If any property owner requests to disconnect from the purified system by having the curb stop and/or the service tap permanently removed, there will be a two hundred fifty dollar ($250.00) charge, in advance, plus material and labor costs to disconnect such tap. All active or inactive service charges wi</w:t>
      </w:r>
      <w:r w:rsidR="005B25DE" w:rsidRPr="009E26B8">
        <w:rPr>
          <w:rFonts w:ascii="Courier New" w:hAnsi="Courier New" w:cs="Courier New"/>
        </w:rPr>
        <w:t>ll cease at that time. (Ord. 629, 09-8-14</w:t>
      </w:r>
      <w:r w:rsidRPr="009E26B8">
        <w:rPr>
          <w:rFonts w:ascii="Courier New" w:hAnsi="Courier New" w:cs="Courier New"/>
        </w:rPr>
        <w:t>).</w:t>
      </w:r>
    </w:p>
    <w:p w:rsidR="005515AD" w:rsidRDefault="009E26B8" w:rsidP="005515AD">
      <w:pPr>
        <w:widowControl w:val="0"/>
        <w:autoSpaceDE w:val="0"/>
        <w:autoSpaceDN w:val="0"/>
        <w:adjustRightInd w:val="0"/>
        <w:ind w:left="720"/>
        <w:rPr>
          <w:rFonts w:ascii="CourierNewPSMT" w:hAnsi="CourierNewPSMT" w:cs="CourierNewPSMT"/>
          <w:sz w:val="20"/>
          <w:szCs w:val="20"/>
        </w:rPr>
      </w:pPr>
    </w:p>
    <w:p w:rsidR="003C0030" w:rsidRPr="005515AD" w:rsidRDefault="00000D0A" w:rsidP="005515A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b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ab/>
      </w:r>
    </w:p>
    <w:p w:rsidR="007E1BEA" w:rsidRDefault="009E26B8" w:rsidP="00A95587">
      <w:pPr>
        <w:suppressAutoHyphens/>
        <w:spacing w:line="240" w:lineRule="atLeast"/>
        <w:rPr>
          <w:rFonts w:ascii="Courier New" w:hAnsi="Courier New" w:cs="Courier New"/>
        </w:rPr>
      </w:pPr>
    </w:p>
    <w:p w:rsidR="00241CB4" w:rsidRPr="00241CB4" w:rsidRDefault="009E26B8" w:rsidP="00CE4C31">
      <w:pPr>
        <w:pStyle w:val="ListParagraph"/>
        <w:suppressAutoHyphens/>
        <w:spacing w:line="240" w:lineRule="atLeast"/>
        <w:ind w:left="420"/>
        <w:rPr>
          <w:rFonts w:ascii="Courier New" w:hAnsi="Courier New" w:cs="Courier New"/>
        </w:rPr>
      </w:pPr>
    </w:p>
    <w:p w:rsidR="00CC5965" w:rsidRPr="00241CB4" w:rsidRDefault="00CC5965" w:rsidP="006B157B">
      <w:pPr>
        <w:suppressAutoHyphens/>
        <w:spacing w:line="240" w:lineRule="atLeast"/>
        <w:ind w:firstLine="720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  <w:u w:val="single"/>
        </w:rPr>
        <w:lastRenderedPageBreak/>
        <w:t>SECTION 2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: </w:t>
      </w:r>
      <w:r w:rsidRPr="00241CB4">
        <w:rPr>
          <w:rFonts w:ascii="Courier New" w:hAnsi="Courier New" w:cs="Courier New"/>
          <w:sz w:val="24"/>
          <w:szCs w:val="24"/>
        </w:rPr>
        <w:t>If any portion of this ordinance is held o</w:t>
      </w:r>
      <w:r w:rsidR="00000D0A" w:rsidRPr="00241CB4">
        <w:rPr>
          <w:rFonts w:ascii="Courier New" w:hAnsi="Courier New" w:cs="Courier New"/>
          <w:sz w:val="24"/>
          <w:szCs w:val="24"/>
        </w:rPr>
        <w:t>r</w:t>
      </w:r>
      <w:r w:rsidR="00000D0A">
        <w:rPr>
          <w:rFonts w:ascii="Courier New" w:hAnsi="Courier New" w:cs="Courier New"/>
          <w:sz w:val="24"/>
          <w:szCs w:val="24"/>
        </w:rPr>
        <w:t xml:space="preserve"> found </w:t>
      </w:r>
      <w:r w:rsidRPr="00241CB4">
        <w:rPr>
          <w:rFonts w:ascii="Courier New" w:hAnsi="Courier New" w:cs="Courier New"/>
          <w:sz w:val="24"/>
          <w:szCs w:val="24"/>
        </w:rPr>
        <w:t>to be invalid, the remainder of the ordinance shall continue to be in full force and effect.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3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</w:rPr>
        <w:t xml:space="preserve"> All ordinances or parts of ordinances of the Town of Basin in conflict herewith are hereby repealed.</w:t>
      </w:r>
    </w:p>
    <w:p w:rsidR="00CF2049" w:rsidRDefault="009E26B8">
      <w:pPr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b/>
          <w:sz w:val="24"/>
          <w:szCs w:val="24"/>
          <w:u w:val="single"/>
        </w:rPr>
        <w:t>SECTION 4</w:t>
      </w:r>
      <w:r w:rsidRPr="00241CB4">
        <w:rPr>
          <w:rFonts w:ascii="Courier New" w:hAnsi="Courier New" w:cs="Courier New"/>
          <w:b/>
          <w:sz w:val="24"/>
          <w:szCs w:val="24"/>
        </w:rPr>
        <w:t>:</w:t>
      </w:r>
      <w:r w:rsidR="00000D0A" w:rsidRPr="00241CB4">
        <w:rPr>
          <w:rFonts w:ascii="Courier New" w:hAnsi="Courier New" w:cs="Courier New"/>
          <w:b/>
          <w:sz w:val="24"/>
          <w:szCs w:val="24"/>
        </w:rPr>
        <w:t xml:space="preserve"> </w:t>
      </w:r>
      <w:r w:rsidRPr="00241CB4">
        <w:rPr>
          <w:rFonts w:ascii="Courier New" w:hAnsi="Courier New" w:cs="Courier New"/>
          <w:sz w:val="24"/>
          <w:szCs w:val="24"/>
        </w:rPr>
        <w:t xml:space="preserve"> This ordinance shall take effect and be in full force and effect on </w:t>
      </w:r>
      <w:r w:rsidR="005B25DE">
        <w:rPr>
          <w:rFonts w:ascii="Courier New" w:hAnsi="Courier New" w:cs="Courier New"/>
          <w:b/>
          <w:sz w:val="24"/>
          <w:szCs w:val="24"/>
        </w:rPr>
        <w:t>September 15, 2014</w:t>
      </w:r>
      <w:r w:rsidRPr="00241CB4">
        <w:rPr>
          <w:rFonts w:ascii="Courier New" w:hAnsi="Courier New" w:cs="Courier New"/>
          <w:b/>
          <w:sz w:val="24"/>
          <w:szCs w:val="24"/>
        </w:rPr>
        <w:t>,</w:t>
      </w:r>
      <w:r w:rsidRPr="00241CB4">
        <w:rPr>
          <w:rFonts w:ascii="Courier New" w:hAnsi="Courier New" w:cs="Courier New"/>
          <w:sz w:val="24"/>
          <w:szCs w:val="24"/>
        </w:rPr>
        <w:t xml:space="preserve"> after having been pu</w:t>
      </w:r>
      <w:r w:rsidR="00000D0A" w:rsidRPr="00241CB4">
        <w:rPr>
          <w:rFonts w:ascii="Courier New" w:hAnsi="Courier New" w:cs="Courier New"/>
          <w:sz w:val="24"/>
          <w:szCs w:val="24"/>
        </w:rPr>
        <w:t>b</w:t>
      </w:r>
      <w:r w:rsidRPr="00241CB4">
        <w:rPr>
          <w:rFonts w:ascii="Courier New" w:hAnsi="Courier New" w:cs="Courier New"/>
          <w:sz w:val="24"/>
          <w:szCs w:val="24"/>
        </w:rPr>
        <w:t>lished in the Basin Republican Rustler.</w:t>
      </w: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CC5965" w:rsidRPr="00241CB4" w:rsidRDefault="00CC5965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</w:r>
      <w:r w:rsidR="00000D0A" w:rsidRPr="00241CB4">
        <w:rPr>
          <w:rFonts w:ascii="Courier New" w:hAnsi="Courier New" w:cs="Courier New"/>
          <w:sz w:val="24"/>
          <w:szCs w:val="24"/>
        </w:rPr>
        <w:t xml:space="preserve">PASSED ON FIRST READING </w:t>
      </w:r>
      <w:r w:rsidR="00000D0A">
        <w:rPr>
          <w:rFonts w:ascii="Courier New" w:hAnsi="Courier New" w:cs="Courier New"/>
          <w:b/>
          <w:sz w:val="24"/>
          <w:szCs w:val="24"/>
        </w:rPr>
        <w:t>July 14, 2014</w:t>
      </w:r>
      <w:r w:rsidR="00000D0A" w:rsidRPr="00241CB4">
        <w:rPr>
          <w:rFonts w:ascii="Courier New" w:hAnsi="Courier New" w:cs="Courier New"/>
          <w:b/>
          <w:sz w:val="24"/>
          <w:szCs w:val="24"/>
        </w:rPr>
        <w:t>.</w:t>
      </w:r>
    </w:p>
    <w:p w:rsidR="00D01305" w:rsidRPr="00241CB4" w:rsidRDefault="009E26B8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000D0A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  <w:t xml:space="preserve">PASSED ON SECOND READING </w:t>
      </w:r>
      <w:r w:rsidR="005B25DE">
        <w:rPr>
          <w:rFonts w:ascii="Courier New" w:hAnsi="Courier New" w:cs="Courier New"/>
          <w:b/>
          <w:sz w:val="24"/>
          <w:szCs w:val="24"/>
        </w:rPr>
        <w:t>____________</w:t>
      </w:r>
    </w:p>
    <w:p w:rsidR="00D01305" w:rsidRPr="00241CB4" w:rsidRDefault="009E26B8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000D0A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ab/>
      </w:r>
      <w:r w:rsidRPr="00241CB4">
        <w:rPr>
          <w:rFonts w:ascii="Courier New" w:hAnsi="Courier New" w:cs="Courier New"/>
          <w:sz w:val="24"/>
          <w:szCs w:val="24"/>
        </w:rPr>
        <w:tab/>
        <w:t xml:space="preserve">PASSED, APPROVED AND ADOPTED ON THIRD AND FINAL READING </w:t>
      </w:r>
      <w:r w:rsidR="005B25DE">
        <w:rPr>
          <w:rFonts w:ascii="Courier New" w:hAnsi="Courier New" w:cs="Courier New"/>
          <w:b/>
          <w:sz w:val="24"/>
          <w:szCs w:val="24"/>
        </w:rPr>
        <w:t>________________</w:t>
      </w:r>
      <w:r w:rsidRPr="00241CB4">
        <w:rPr>
          <w:rFonts w:ascii="Courier New" w:hAnsi="Courier New" w:cs="Courier New"/>
          <w:b/>
          <w:sz w:val="24"/>
          <w:szCs w:val="24"/>
        </w:rPr>
        <w:t>.</w:t>
      </w:r>
    </w:p>
    <w:p w:rsidR="00D01305" w:rsidRPr="00241CB4" w:rsidRDefault="009E26B8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9E26B8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000D0A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 xml:space="preserve">                                   TOWN OF BASIN, WYOMING</w:t>
      </w:r>
    </w:p>
    <w:p w:rsidR="00D01305" w:rsidRPr="00241CB4" w:rsidRDefault="00000D0A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 xml:space="preserve">                                   </w:t>
      </w:r>
      <w:r w:rsidRPr="00241CB4">
        <w:rPr>
          <w:rFonts w:ascii="Courier New" w:hAnsi="Courier New" w:cs="Courier New"/>
          <w:sz w:val="24"/>
          <w:szCs w:val="24"/>
        </w:rPr>
        <w:t>A Municipal Corporation</w:t>
      </w:r>
    </w:p>
    <w:p w:rsidR="00D01305" w:rsidRPr="00241CB4" w:rsidRDefault="009E26B8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9E26B8" w:rsidP="000F0B77">
      <w:pPr>
        <w:jc w:val="both"/>
        <w:rPr>
          <w:rFonts w:ascii="Courier New" w:hAnsi="Courier New" w:cs="Courier New"/>
          <w:sz w:val="24"/>
          <w:szCs w:val="24"/>
        </w:rPr>
      </w:pPr>
    </w:p>
    <w:p w:rsidR="00D01305" w:rsidRPr="00241CB4" w:rsidRDefault="00000D0A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                                By</w:t>
      </w:r>
      <w:proofErr w:type="gramStart"/>
      <w:r w:rsidRPr="00241CB4">
        <w:rPr>
          <w:rFonts w:ascii="Courier New" w:hAnsi="Courier New" w:cs="Courier New"/>
          <w:sz w:val="24"/>
          <w:szCs w:val="24"/>
        </w:rPr>
        <w:t>:</w:t>
      </w:r>
      <w:r w:rsidRPr="00241CB4">
        <w:rPr>
          <w:rFonts w:ascii="Courier New" w:hAnsi="Courier New" w:cs="Courier New"/>
          <w:sz w:val="24"/>
          <w:szCs w:val="24"/>
          <w:u w:val="single"/>
        </w:rPr>
        <w:t>_</w:t>
      </w:r>
      <w:proofErr w:type="gramEnd"/>
      <w:r w:rsidRPr="00241CB4">
        <w:rPr>
          <w:rFonts w:ascii="Courier New" w:hAnsi="Courier New" w:cs="Courier New"/>
          <w:sz w:val="24"/>
          <w:szCs w:val="24"/>
          <w:u w:val="single"/>
        </w:rPr>
        <w:t>____________________________</w:t>
      </w:r>
    </w:p>
    <w:p w:rsidR="00D01305" w:rsidRPr="00241CB4" w:rsidRDefault="00000D0A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="005B25DE">
        <w:rPr>
          <w:rFonts w:ascii="Courier New" w:hAnsi="Courier New" w:cs="Courier New"/>
          <w:b/>
          <w:sz w:val="24"/>
          <w:szCs w:val="24"/>
        </w:rPr>
        <w:t>DAVE COOPER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– Mayor</w:t>
      </w:r>
    </w:p>
    <w:p w:rsidR="00D01305" w:rsidRPr="00241CB4" w:rsidRDefault="00000D0A" w:rsidP="000F0B7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41CB4">
        <w:rPr>
          <w:rFonts w:ascii="Courier New" w:hAnsi="Courier New" w:cs="Courier New"/>
          <w:b/>
          <w:sz w:val="24"/>
          <w:szCs w:val="24"/>
        </w:rPr>
        <w:t>ATTEST:</w:t>
      </w:r>
    </w:p>
    <w:p w:rsidR="00D01305" w:rsidRPr="00241CB4" w:rsidRDefault="009E26B8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9E26B8" w:rsidP="000F0B7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01305" w:rsidRPr="00241CB4" w:rsidRDefault="00000D0A" w:rsidP="000F0B77">
      <w:pPr>
        <w:jc w:val="both"/>
        <w:rPr>
          <w:rFonts w:ascii="Courier New" w:hAnsi="Courier New" w:cs="Courier New"/>
          <w:sz w:val="24"/>
          <w:szCs w:val="24"/>
        </w:rPr>
      </w:pPr>
      <w:r w:rsidRPr="00241CB4">
        <w:rPr>
          <w:rFonts w:ascii="Courier New" w:hAnsi="Courier New" w:cs="Courier New"/>
          <w:sz w:val="24"/>
          <w:szCs w:val="24"/>
          <w:u w:val="single"/>
        </w:rPr>
        <w:t>______________________________</w:t>
      </w:r>
    </w:p>
    <w:p w:rsidR="00D01305" w:rsidRPr="00241CB4" w:rsidRDefault="00000D0A" w:rsidP="00E31F55">
      <w:pPr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>DANIELLE CHAPMAN</w:t>
      </w:r>
      <w:r w:rsidRPr="00241CB4">
        <w:rPr>
          <w:rFonts w:ascii="Courier New" w:hAnsi="Courier New" w:cs="Courier New"/>
          <w:b/>
          <w:sz w:val="24"/>
          <w:szCs w:val="24"/>
        </w:rPr>
        <w:t xml:space="preserve"> – Town Clerk</w:t>
      </w:r>
      <w:r w:rsidRPr="00241CB4">
        <w:rPr>
          <w:rFonts w:ascii="Courier New" w:hAnsi="Courier New" w:cs="Courier New"/>
          <w:sz w:val="24"/>
          <w:szCs w:val="24"/>
        </w:rPr>
        <w:t xml:space="preserve">                       </w:t>
      </w:r>
    </w:p>
    <w:sectPr w:rsidR="00D01305" w:rsidRPr="00241CB4" w:rsidSect="00E31F55">
      <w:pgSz w:w="12240" w:h="20160" w:code="5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NewPSMT">
    <w:altName w:val="Courier Ne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6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65"/>
    <w:rsid w:val="00000D0A"/>
    <w:rsid w:val="005B25DE"/>
    <w:rsid w:val="009E26B8"/>
    <w:rsid w:val="00AD2AE7"/>
    <w:rsid w:val="00C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D6"/>
    <w:pPr>
      <w:widowControl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Chapman</cp:lastModifiedBy>
  <cp:revision>2</cp:revision>
  <cp:lastPrinted>2014-07-11T18:47:00Z</cp:lastPrinted>
  <dcterms:created xsi:type="dcterms:W3CDTF">2014-07-14T19:45:00Z</dcterms:created>
  <dcterms:modified xsi:type="dcterms:W3CDTF">2014-07-14T19:45:00Z</dcterms:modified>
</cp:coreProperties>
</file>